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F8E" w:rsidRDefault="0091345C">
      <w:pPr>
        <w:pStyle w:val="a4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>УТВЕРЖДАЮ</w:t>
      </w:r>
    </w:p>
    <w:p w:rsidR="008B4F8E" w:rsidRDefault="003020A8">
      <w:pPr>
        <w:pStyle w:val="a4"/>
        <w:spacing w:before="120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>Н</w:t>
      </w:r>
      <w:r w:rsidR="0091345C">
        <w:rPr>
          <w:rFonts w:ascii="Times New Roman" w:hAnsi="Times New Roman"/>
          <w:sz w:val="25"/>
        </w:rPr>
        <w:t xml:space="preserve">ачальник Межрайонной ИФНС России № 24 по Свердловской области </w:t>
      </w:r>
    </w:p>
    <w:p w:rsidR="008B4F8E" w:rsidRDefault="008B4F8E">
      <w:pPr>
        <w:pStyle w:val="a4"/>
        <w:ind w:left="6237"/>
        <w:jc w:val="left"/>
        <w:rPr>
          <w:rFonts w:ascii="Times New Roman" w:hAnsi="Times New Roman"/>
          <w:sz w:val="25"/>
        </w:rPr>
      </w:pPr>
    </w:p>
    <w:p w:rsidR="008B4F8E" w:rsidRDefault="00BD39BE">
      <w:pPr>
        <w:pStyle w:val="a4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>________</w:t>
      </w:r>
      <w:r w:rsidR="003020A8">
        <w:rPr>
          <w:rFonts w:ascii="Times New Roman" w:hAnsi="Times New Roman"/>
          <w:sz w:val="25"/>
        </w:rPr>
        <w:t xml:space="preserve"> Ю.В. Якерсберг</w:t>
      </w:r>
      <w:r>
        <w:rPr>
          <w:rFonts w:ascii="Times New Roman" w:hAnsi="Times New Roman"/>
          <w:sz w:val="25"/>
        </w:rPr>
        <w:t xml:space="preserve"> </w:t>
      </w:r>
    </w:p>
    <w:p w:rsidR="008B4F8E" w:rsidRDefault="00EC4984">
      <w:pPr>
        <w:pStyle w:val="a4"/>
        <w:spacing w:before="120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 xml:space="preserve">от "   </w:t>
      </w:r>
      <w:r w:rsidR="003020A8">
        <w:rPr>
          <w:rFonts w:ascii="Times New Roman" w:hAnsi="Times New Roman"/>
          <w:sz w:val="25"/>
        </w:rPr>
        <w:t xml:space="preserve">   </w:t>
      </w:r>
      <w:r w:rsidR="0091345C">
        <w:rPr>
          <w:rFonts w:ascii="Times New Roman" w:hAnsi="Times New Roman"/>
          <w:sz w:val="25"/>
        </w:rPr>
        <w:t xml:space="preserve">" </w:t>
      </w:r>
      <w:r w:rsidR="006A0AAE">
        <w:rPr>
          <w:rFonts w:ascii="Times New Roman" w:hAnsi="Times New Roman"/>
          <w:sz w:val="25"/>
        </w:rPr>
        <w:t>__________</w:t>
      </w:r>
      <w:r w:rsidR="0091345C">
        <w:rPr>
          <w:rFonts w:ascii="Times New Roman" w:hAnsi="Times New Roman"/>
          <w:sz w:val="25"/>
        </w:rPr>
        <w:t xml:space="preserve"> 20</w:t>
      </w:r>
      <w:r w:rsidR="003143B1">
        <w:rPr>
          <w:rFonts w:ascii="Times New Roman" w:hAnsi="Times New Roman"/>
          <w:sz w:val="25"/>
        </w:rPr>
        <w:t>2</w:t>
      </w:r>
      <w:r w:rsidR="00A05BD3">
        <w:rPr>
          <w:rFonts w:ascii="Times New Roman" w:hAnsi="Times New Roman"/>
          <w:sz w:val="25"/>
        </w:rPr>
        <w:t>1</w:t>
      </w:r>
      <w:r w:rsidR="0091345C">
        <w:rPr>
          <w:rFonts w:ascii="Times New Roman" w:hAnsi="Times New Roman"/>
          <w:sz w:val="25"/>
        </w:rPr>
        <w:t xml:space="preserve"> г.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24"/>
        </w:rPr>
      </w:pPr>
    </w:p>
    <w:p w:rsidR="008B4F8E" w:rsidRDefault="008B4F8E">
      <w:pPr>
        <w:pStyle w:val="ConsPlusNormal"/>
        <w:jc w:val="center"/>
        <w:rPr>
          <w:rFonts w:ascii="Times New Roman" w:hAnsi="Times New Roman"/>
          <w:sz w:val="24"/>
        </w:rPr>
      </w:pPr>
    </w:p>
    <w:p w:rsidR="008B4F8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Должностной регламент </w:t>
      </w:r>
      <w:r>
        <w:rPr>
          <w:rFonts w:ascii="Times New Roman" w:hAnsi="Times New Roman"/>
          <w:b/>
          <w:sz w:val="24"/>
        </w:rPr>
        <w:br/>
        <w:t>государственного налогового инспектора</w:t>
      </w:r>
    </w:p>
    <w:p w:rsidR="008B4F8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отдела предпроверочного анализа и истребования документов</w:t>
      </w:r>
    </w:p>
    <w:p w:rsidR="00257BD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Межрайонной инспекции Федеральной налоговой службы № 24 </w:t>
      </w:r>
    </w:p>
    <w:p w:rsidR="008B4F8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 Свердловской области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 Общие положения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 Должность федеральной государственной гражданской службы (далее – гражданская служба) государственного налогового инспектора отдела предпроверочного анализа и истребования документов Межрайонной инспекции Федеральной налоговой службы № 24 по Свердловской области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7D2ED8" w:rsidRDefault="007D2ED8" w:rsidP="007D2ED8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11-3-4-096.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Область профессиональной служебной деятельности</w:t>
      </w:r>
      <w:r w:rsidR="00572D9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государственного налогового инспектора: регулирование налоговой деятельности, регулирование финансовой деятельности.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 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 24 по Свердловской области (далее – инспекция).</w:t>
      </w:r>
    </w:p>
    <w:p w:rsidR="008B4F8E" w:rsidRDefault="0091345C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</w:t>
      </w:r>
      <w:r w:rsidR="00572D99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непосредственно подчиняется начальнику отдела.</w:t>
      </w: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 Квалификационные требования для замещения должности гражданской службы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 Для замещения должности</w:t>
      </w:r>
      <w:r w:rsidR="007F71F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государственного налогового инспектора устанавливаются следующие требования:</w:t>
      </w:r>
    </w:p>
    <w:p w:rsidR="008B4F8E" w:rsidRDefault="0091345C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 наличие высшего образования 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6.2 квалификационные требования к стажу государственной гражданской службы или стажу работы по специальности, направлению подготовки, который необходим </w:t>
      </w:r>
      <w:r>
        <w:rPr>
          <w:rStyle w:val="FontStyle200"/>
        </w:rPr>
        <w:t xml:space="preserve">для замещения должности государственного налогового инспектора отдела предпроверочного </w:t>
      </w:r>
      <w:r>
        <w:rPr>
          <w:rStyle w:val="FontStyle200"/>
        </w:rPr>
        <w:lastRenderedPageBreak/>
        <w:t>анализа и истребования документов – без предъявления требований к стажу.</w:t>
      </w:r>
      <w:r>
        <w:rPr>
          <w:rFonts w:ascii="Times New Roman" w:hAnsi="Times New Roman"/>
          <w:sz w:val="24"/>
        </w:rPr>
        <w:t xml:space="preserve"> 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деятельности;</w:t>
      </w:r>
    </w:p>
    <w:p w:rsidR="008B4F8E" w:rsidRDefault="00572D9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</w:t>
      </w:r>
      <w:r w:rsidR="0091345C">
        <w:rPr>
          <w:rFonts w:ascii="Times New Roman" w:hAnsi="Times New Roman"/>
          <w:sz w:val="24"/>
        </w:rPr>
        <w:t>осударственный налоговый инспектор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8B4F8E" w:rsidRDefault="0091345C">
      <w:pPr>
        <w:pStyle w:val="Style14"/>
        <w:widowControl/>
        <w:tabs>
          <w:tab w:val="left" w:pos="1433"/>
        </w:tabs>
        <w:spacing w:line="274" w:lineRule="exact"/>
        <w:rPr>
          <w:rStyle w:val="FontStyle200"/>
        </w:rPr>
      </w:pPr>
      <w:r>
        <w:rPr>
          <w:rStyle w:val="FontStyle200"/>
        </w:rPr>
        <w:t>6.4. Иные профессиональные знания: порядок и критерии отбора налогоплательщиков для формирования плана выездных налоговых проверок; понятие «налоговый контроль». Основы экономики, финансов и кредита,</w:t>
      </w:r>
      <w:r>
        <w:rPr>
          <w:rStyle w:val="FontStyle200"/>
        </w:rPr>
        <w:br/>
        <w:t>бухгалтерского и налогового учета; основы налогообложения; основы финансовых и</w:t>
      </w:r>
      <w:r>
        <w:rPr>
          <w:rStyle w:val="FontStyle200"/>
        </w:rPr>
        <w:br/>
        <w:t>кредитных отношений; общие положения о налоговом контроле; принципы формирования</w:t>
      </w:r>
      <w:r>
        <w:rPr>
          <w:rStyle w:val="FontStyle200"/>
        </w:rPr>
        <w:br/>
        <w:t>бюджетной системы Российской Федерации; принципы формирования налоговой системы</w:t>
      </w:r>
      <w:r>
        <w:rPr>
          <w:rStyle w:val="FontStyle200"/>
        </w:rPr>
        <w:br/>
        <w:t>Российской Федерации; принципы налогового администрирования.</w:t>
      </w:r>
    </w:p>
    <w:p w:rsidR="008B4F8E" w:rsidRDefault="0091345C">
      <w:pPr>
        <w:pStyle w:val="Style9"/>
        <w:widowControl/>
        <w:spacing w:line="274" w:lineRule="exact"/>
        <w:ind w:firstLine="605"/>
        <w:rPr>
          <w:rStyle w:val="FontStyle200"/>
        </w:rPr>
      </w:pPr>
      <w:r>
        <w:rPr>
          <w:rStyle w:val="FontStyle200"/>
        </w:rPr>
        <w:t xml:space="preserve">6.5. 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</w:t>
      </w:r>
      <w:r>
        <w:rPr>
          <w:rStyle w:val="FontStyle210"/>
        </w:rPr>
        <w:t xml:space="preserve">меры, </w:t>
      </w:r>
      <w:r>
        <w:rPr>
          <w:rStyle w:val="FontStyle200"/>
        </w:rPr>
        <w:t>принимаемые по результатам проверки.</w:t>
      </w:r>
    </w:p>
    <w:p w:rsidR="008B4F8E" w:rsidRDefault="0091345C">
      <w:pPr>
        <w:pStyle w:val="ConsPlusNormal"/>
        <w:ind w:firstLine="708"/>
        <w:jc w:val="both"/>
        <w:rPr>
          <w:rFonts w:ascii="Times New Roman" w:hAnsi="Times New Roman"/>
          <w:sz w:val="24"/>
        </w:rPr>
      </w:pPr>
      <w:r>
        <w:rPr>
          <w:rStyle w:val="FontStyle200"/>
        </w:rPr>
        <w:t xml:space="preserve"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</w:t>
      </w:r>
      <w:r>
        <w:rPr>
          <w:rStyle w:val="FontStyle200"/>
        </w:rPr>
        <w:lastRenderedPageBreak/>
        <w:t xml:space="preserve">управленческие решения; коммуникативные умения, </w:t>
      </w:r>
      <w:r>
        <w:rPr>
          <w:rFonts w:ascii="Times New Roman" w:hAnsi="Times New Roman"/>
          <w:sz w:val="24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 знания и умения по применению персонального компьютера.</w:t>
      </w:r>
    </w:p>
    <w:p w:rsidR="008B4F8E" w:rsidRDefault="0091345C">
      <w:pPr>
        <w:pStyle w:val="Style14"/>
        <w:widowControl/>
        <w:spacing w:line="240" w:lineRule="auto"/>
        <w:ind w:firstLine="662"/>
        <w:rPr>
          <w:rStyle w:val="FontStyle200"/>
        </w:rPr>
      </w:pPr>
      <w:r>
        <w:rPr>
          <w:rStyle w:val="FontStyle200"/>
        </w:rPr>
        <w:t>6.7. Наличие профессиональных умений, необходимых для выполнения работы в сфере, соответствующей направлению деятельности отдела: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 применения контрольных мероприятий за соблюдением законодательства о выездных проверках, отбора налогоплательщиков для формирования плана выездных налоговых проверок; организации и проведения выездной налоговой проверки, а также рассмотрения и оформления ее результатов в соответствии с порядком и соблюдением сроков; подготовки решения о проведении выездной налоговой проверки.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200"/>
        </w:rPr>
        <w:t>6.8. Наличие функциональных умений: проведение плановых и внеплановых выездных проверок; исполнение предписаний, решений и других распорядительных документов,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Должностные обязанности, права и ответственность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 Основные права и обязанности</w:t>
      </w:r>
      <w:r w:rsidR="00572D9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</w:t>
      </w:r>
      <w:r>
        <w:rPr>
          <w:rFonts w:ascii="Times New Roman" w:hAnsi="Times New Roman"/>
          <w:sz w:val="24"/>
        </w:rPr>
        <w:br/>
        <w:t>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8B4F8E" w:rsidRDefault="0091345C">
      <w:pPr>
        <w:spacing w:after="0" w:line="240" w:lineRule="auto"/>
        <w:ind w:left="11" w:right="1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 В целях реализации задач и функций</w:t>
      </w:r>
      <w:r w:rsidR="00257BDE">
        <w:rPr>
          <w:rFonts w:ascii="Times New Roman" w:hAnsi="Times New Roman"/>
          <w:sz w:val="24"/>
        </w:rPr>
        <w:t>, возложенных на отдел предпроверочного анализа и истребования документов,</w:t>
      </w:r>
      <w:r w:rsidR="005E76C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государственный налоговый инспектор </w:t>
      </w:r>
      <w:r w:rsidR="00257BDE">
        <w:rPr>
          <w:rFonts w:ascii="Times New Roman" w:hAnsi="Times New Roman"/>
          <w:sz w:val="24"/>
        </w:rPr>
        <w:t>обязан</w:t>
      </w:r>
      <w:r>
        <w:rPr>
          <w:rFonts w:ascii="Times New Roman" w:hAnsi="Times New Roman"/>
          <w:sz w:val="24"/>
        </w:rPr>
        <w:t>:</w:t>
      </w:r>
    </w:p>
    <w:p w:rsidR="008B4F8E" w:rsidRDefault="00F93B70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</w:t>
      </w:r>
      <w:r w:rsidR="0091345C">
        <w:rPr>
          <w:rFonts w:ascii="Times New Roman" w:hAnsi="Times New Roman"/>
          <w:sz w:val="24"/>
        </w:rPr>
        <w:t xml:space="preserve"> выполнени</w:t>
      </w:r>
      <w:r>
        <w:rPr>
          <w:rFonts w:ascii="Times New Roman" w:hAnsi="Times New Roman"/>
          <w:sz w:val="24"/>
        </w:rPr>
        <w:t>е</w:t>
      </w:r>
      <w:r w:rsidR="0091345C">
        <w:rPr>
          <w:rFonts w:ascii="Times New Roman" w:hAnsi="Times New Roman"/>
          <w:sz w:val="24"/>
        </w:rPr>
        <w:t xml:space="preserve"> функций и задач, оп</w:t>
      </w:r>
      <w:r w:rsidR="00A05BD3">
        <w:rPr>
          <w:rFonts w:ascii="Times New Roman" w:hAnsi="Times New Roman"/>
          <w:sz w:val="24"/>
        </w:rPr>
        <w:t>ределенных Положением об отделе;</w:t>
      </w:r>
    </w:p>
    <w:p w:rsidR="008B4F8E" w:rsidRDefault="00F93B70">
      <w:pPr>
        <w:spacing w:after="0" w:line="240" w:lineRule="auto"/>
        <w:ind w:left="11" w:right="1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</w:t>
      </w:r>
      <w:r w:rsidR="0091345C">
        <w:rPr>
          <w:rFonts w:ascii="Times New Roman" w:hAnsi="Times New Roman"/>
          <w:sz w:val="24"/>
        </w:rPr>
        <w:t xml:space="preserve"> своевременность, достаточность и качество проведения отделом мероприятий налогового контроля в отношении участников сх</w:t>
      </w:r>
      <w:r w:rsidR="00A05BD3">
        <w:rPr>
          <w:rFonts w:ascii="Times New Roman" w:hAnsi="Times New Roman"/>
          <w:sz w:val="24"/>
        </w:rPr>
        <w:t>ем уклонения от налогообложения;</w:t>
      </w:r>
    </w:p>
    <w:p w:rsidR="008B4F8E" w:rsidRDefault="0091345C">
      <w:pPr>
        <w:spacing w:after="0" w:line="240" w:lineRule="auto"/>
        <w:ind w:left="11" w:right="1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выявлят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схемы уклонения от налогообложения, в том числе крупнейших налогоплательщиков, готовит предложения по их предотвращению</w:t>
      </w:r>
      <w:r w:rsidR="00A05BD3">
        <w:rPr>
          <w:rFonts w:ascii="Times New Roman" w:hAnsi="Times New Roman"/>
          <w:sz w:val="24"/>
        </w:rPr>
        <w:t>;</w:t>
      </w:r>
    </w:p>
    <w:p w:rsidR="008B4F8E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</w:t>
      </w:r>
      <w:r w:rsidR="00A05BD3">
        <w:rPr>
          <w:rFonts w:ascii="Times New Roman" w:hAnsi="Times New Roman"/>
          <w:sz w:val="24"/>
        </w:rPr>
        <w:t>логическим процессам ФНС России;</w:t>
      </w:r>
    </w:p>
    <w:p w:rsidR="008B4F8E" w:rsidRDefault="00F93B70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получение информации о деятельности налогоплате</w:t>
      </w:r>
      <w:r w:rsidR="00A05BD3">
        <w:rPr>
          <w:rFonts w:ascii="Times New Roman" w:hAnsi="Times New Roman"/>
          <w:sz w:val="24"/>
        </w:rPr>
        <w:t>льщиков из внешних источников;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мониторинг и анализ указанной информации в целях качественного и результативного пров</w:t>
      </w:r>
      <w:r w:rsidR="00A05BD3">
        <w:rPr>
          <w:rFonts w:ascii="Times New Roman" w:hAnsi="Times New Roman"/>
          <w:sz w:val="24"/>
        </w:rPr>
        <w:t>едения контрольных мероприятий;</w:t>
      </w:r>
    </w:p>
    <w:p w:rsidR="008B4F8E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направлят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запросы в органы внутренних дел с целью розыска налогоплательщиков.</w:t>
      </w:r>
    </w:p>
    <w:p w:rsidR="008B4F8E" w:rsidRPr="00F93B70" w:rsidRDefault="00F93B70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истребовать</w:t>
      </w:r>
      <w:r w:rsidR="0091345C" w:rsidRPr="00F93B70">
        <w:rPr>
          <w:rFonts w:ascii="Times New Roman" w:hAnsi="Times New Roman"/>
          <w:sz w:val="24"/>
          <w:szCs w:val="24"/>
        </w:rPr>
        <w:t xml:space="preserve"> документы (информацию) о налогоплательщике, плательщике сборов и налоговом агенте или </w:t>
      </w:r>
      <w:r w:rsidR="00A05BD3">
        <w:rPr>
          <w:rFonts w:ascii="Times New Roman" w:hAnsi="Times New Roman"/>
          <w:sz w:val="24"/>
          <w:szCs w:val="24"/>
        </w:rPr>
        <w:t>информацию о конкретных сделках;</w:t>
      </w:r>
    </w:p>
    <w:p w:rsidR="0091010F" w:rsidRDefault="00F93B70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257BDE" w:rsidRPr="00F93B70">
        <w:rPr>
          <w:rFonts w:ascii="Times New Roman" w:hAnsi="Times New Roman"/>
          <w:sz w:val="24"/>
          <w:szCs w:val="24"/>
        </w:rPr>
        <w:t>одгот</w:t>
      </w:r>
      <w:r>
        <w:rPr>
          <w:rFonts w:ascii="Times New Roman" w:hAnsi="Times New Roman"/>
          <w:sz w:val="24"/>
          <w:szCs w:val="24"/>
        </w:rPr>
        <w:t>а</w:t>
      </w:r>
      <w:r w:rsidR="00257BDE" w:rsidRPr="00F93B70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лив</w:t>
      </w:r>
      <w:r w:rsidR="00257BDE" w:rsidRPr="00F93B70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ть з</w:t>
      </w:r>
      <w:r w:rsidR="00257BDE" w:rsidRPr="00F93B70">
        <w:rPr>
          <w:rFonts w:ascii="Times New Roman" w:hAnsi="Times New Roman"/>
          <w:sz w:val="24"/>
          <w:szCs w:val="24"/>
        </w:rPr>
        <w:t>аключени</w:t>
      </w:r>
      <w:r>
        <w:rPr>
          <w:rFonts w:ascii="Times New Roman" w:hAnsi="Times New Roman"/>
          <w:sz w:val="24"/>
          <w:szCs w:val="24"/>
        </w:rPr>
        <w:t>я</w:t>
      </w:r>
      <w:r w:rsidR="00257BDE" w:rsidRPr="00F93B70">
        <w:rPr>
          <w:rFonts w:ascii="Times New Roman" w:hAnsi="Times New Roman"/>
          <w:sz w:val="24"/>
          <w:szCs w:val="24"/>
        </w:rPr>
        <w:t xml:space="preserve"> по результатам </w:t>
      </w:r>
      <w:r w:rsidRPr="00F93B70">
        <w:rPr>
          <w:rFonts w:ascii="Times New Roman" w:hAnsi="Times New Roman"/>
          <w:sz w:val="24"/>
          <w:szCs w:val="24"/>
        </w:rPr>
        <w:t>провед</w:t>
      </w:r>
      <w:r w:rsidR="00A05BD3">
        <w:rPr>
          <w:rFonts w:ascii="Times New Roman" w:hAnsi="Times New Roman"/>
          <w:sz w:val="24"/>
          <w:szCs w:val="24"/>
        </w:rPr>
        <w:t>енного предпроверочного анализа;</w:t>
      </w:r>
    </w:p>
    <w:p w:rsidR="00A05BD3" w:rsidRPr="00504D48" w:rsidRDefault="00A05BD3" w:rsidP="00A05B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подготавливать </w:t>
      </w:r>
      <w:r w:rsidRPr="00504D48">
        <w:rPr>
          <w:rFonts w:ascii="Times New Roman" w:hAnsi="Times New Roman"/>
          <w:sz w:val="24"/>
          <w:szCs w:val="24"/>
        </w:rPr>
        <w:t>в соответствии с письмом ФНС России от 29.10.2019 № ЕД-5-2/3755дсп@ «Регламент взаимодействия налоговых орг</w:t>
      </w:r>
      <w:r>
        <w:rPr>
          <w:rFonts w:ascii="Times New Roman" w:hAnsi="Times New Roman"/>
          <w:sz w:val="24"/>
          <w:szCs w:val="24"/>
        </w:rPr>
        <w:t xml:space="preserve">анов при отработке расхождений» </w:t>
      </w:r>
      <w:r w:rsidRPr="00504D48">
        <w:rPr>
          <w:rFonts w:ascii="Times New Roman" w:hAnsi="Times New Roman"/>
          <w:sz w:val="24"/>
          <w:szCs w:val="24"/>
        </w:rPr>
        <w:lastRenderedPageBreak/>
        <w:t>мотивированн</w:t>
      </w:r>
      <w:r>
        <w:rPr>
          <w:rFonts w:ascii="Times New Roman" w:hAnsi="Times New Roman"/>
          <w:sz w:val="24"/>
          <w:szCs w:val="24"/>
        </w:rPr>
        <w:t xml:space="preserve">ые </w:t>
      </w:r>
      <w:r w:rsidRPr="00504D48">
        <w:rPr>
          <w:rFonts w:ascii="Times New Roman" w:hAnsi="Times New Roman"/>
          <w:sz w:val="24"/>
          <w:szCs w:val="24"/>
        </w:rPr>
        <w:t>мнени</w:t>
      </w:r>
      <w:r>
        <w:rPr>
          <w:rFonts w:ascii="Times New Roman" w:hAnsi="Times New Roman"/>
          <w:sz w:val="24"/>
          <w:szCs w:val="24"/>
        </w:rPr>
        <w:t>я</w:t>
      </w:r>
      <w:r w:rsidRPr="00504D48">
        <w:rPr>
          <w:rFonts w:ascii="Times New Roman" w:hAnsi="Times New Roman"/>
          <w:sz w:val="24"/>
          <w:szCs w:val="24"/>
        </w:rPr>
        <w:t xml:space="preserve"> об акцептовании/не акцептовании потенциального «выгодоприобретателя»</w:t>
      </w:r>
      <w:r>
        <w:rPr>
          <w:rFonts w:ascii="Times New Roman" w:hAnsi="Times New Roman"/>
          <w:sz w:val="24"/>
          <w:szCs w:val="24"/>
        </w:rPr>
        <w:t>;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755AFD">
        <w:rPr>
          <w:rFonts w:ascii="Times New Roman" w:hAnsi="Times New Roman"/>
          <w:sz w:val="24"/>
          <w:szCs w:val="24"/>
        </w:rPr>
        <w:t>проводить анализ документации, полученной от основных поставщиков, основных покупателей, взаимозависимых (взаимосвязанных) лиц, «спорных» контрагентов, контрагентов по «цепочке», в т</w:t>
      </w:r>
      <w:r>
        <w:rPr>
          <w:rFonts w:ascii="Times New Roman" w:hAnsi="Times New Roman"/>
          <w:sz w:val="24"/>
          <w:szCs w:val="24"/>
        </w:rPr>
        <w:t xml:space="preserve">ом </w:t>
      </w:r>
      <w:r w:rsidRPr="00755AFD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 xml:space="preserve">исле проводить </w:t>
      </w:r>
      <w:r w:rsidRPr="00755AFD">
        <w:rPr>
          <w:rFonts w:ascii="Times New Roman" w:hAnsi="Times New Roman"/>
          <w:sz w:val="24"/>
          <w:szCs w:val="24"/>
        </w:rPr>
        <w:t xml:space="preserve">анализ документации </w:t>
      </w:r>
      <w:r w:rsidRPr="00755AFD">
        <w:rPr>
          <w:rFonts w:ascii="Times New Roman" w:hAnsi="Times New Roman"/>
          <w:bCs/>
          <w:sz w:val="24"/>
          <w:szCs w:val="24"/>
        </w:rPr>
        <w:t>по аналогичным сделкам (операциям) для сопоставления всех обстоятельств и выявления доказательств фиктивности «спорной» сделки (операции), анализ документации в отношении контрагентов, оплата с которыми производится без выделения налога на добавленную стоимость (для налогоплательщиков применяющих общий режим налогообложения);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>анализ информации полученной в ходе проведения допроса должностных лиц анализируемого налогоплательщика, его контрагентов, работников, участвующих в совершении финансово-хозяйственных операций (бухгалтер, кладовщик и т.д.);</w:t>
      </w:r>
    </w:p>
    <w:p w:rsid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 xml:space="preserve">анализ банковских выписок по контрагентам до конечных звеньев в цепочке связанных операций, в том числе согласно данным АСК «НДС-2» (анализ книг покупок, книг продаж). </w:t>
      </w:r>
    </w:p>
    <w:p w:rsid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755AFD">
        <w:rPr>
          <w:rFonts w:ascii="Times New Roman" w:hAnsi="Times New Roman"/>
          <w:sz w:val="24"/>
          <w:szCs w:val="24"/>
        </w:rPr>
        <w:t>опоставл</w:t>
      </w:r>
      <w:r>
        <w:rPr>
          <w:rFonts w:ascii="Times New Roman" w:hAnsi="Times New Roman"/>
          <w:sz w:val="24"/>
          <w:szCs w:val="24"/>
        </w:rPr>
        <w:t xml:space="preserve">ять </w:t>
      </w:r>
      <w:r w:rsidRPr="00755AFD">
        <w:rPr>
          <w:rFonts w:ascii="Times New Roman" w:hAnsi="Times New Roman"/>
          <w:sz w:val="24"/>
          <w:szCs w:val="24"/>
        </w:rPr>
        <w:t>данны</w:t>
      </w:r>
      <w:r>
        <w:rPr>
          <w:rFonts w:ascii="Times New Roman" w:hAnsi="Times New Roman"/>
          <w:sz w:val="24"/>
          <w:szCs w:val="24"/>
        </w:rPr>
        <w:t>е</w:t>
      </w:r>
      <w:r w:rsidRPr="00755AFD">
        <w:rPr>
          <w:rFonts w:ascii="Times New Roman" w:hAnsi="Times New Roman"/>
          <w:sz w:val="24"/>
          <w:szCs w:val="24"/>
        </w:rPr>
        <w:t xml:space="preserve"> о товарных потоках, согласно дереву связей АСК «НДС-2», с денежными потоками согласно банковским выпискам. 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устанавливать </w:t>
      </w:r>
      <w:r w:rsidRPr="00755AFD">
        <w:rPr>
          <w:rFonts w:ascii="Times New Roman" w:hAnsi="Times New Roman"/>
          <w:sz w:val="24"/>
          <w:szCs w:val="24"/>
        </w:rPr>
        <w:t>звень</w:t>
      </w:r>
      <w:r>
        <w:rPr>
          <w:rFonts w:ascii="Times New Roman" w:hAnsi="Times New Roman"/>
          <w:sz w:val="24"/>
          <w:szCs w:val="24"/>
        </w:rPr>
        <w:t>я</w:t>
      </w:r>
      <w:r w:rsidRPr="00755AFD">
        <w:rPr>
          <w:rFonts w:ascii="Times New Roman" w:hAnsi="Times New Roman"/>
          <w:sz w:val="24"/>
          <w:szCs w:val="24"/>
        </w:rPr>
        <w:t xml:space="preserve"> вывода денежных средств (перевод на карточные счета, вывод денежных средств в наличный оборот, опл</w:t>
      </w:r>
      <w:r>
        <w:rPr>
          <w:rFonts w:ascii="Times New Roman" w:hAnsi="Times New Roman"/>
          <w:sz w:val="24"/>
          <w:szCs w:val="24"/>
        </w:rPr>
        <w:t>ата за третьих лиц и др.), факты</w:t>
      </w:r>
      <w:r w:rsidRPr="00755AFD">
        <w:rPr>
          <w:rFonts w:ascii="Times New Roman" w:hAnsi="Times New Roman"/>
          <w:sz w:val="24"/>
          <w:szCs w:val="24"/>
        </w:rPr>
        <w:t xml:space="preserve"> возврата денежных средств (получения выгоды в неденежной форме) в адрес анализируемого</w:t>
      </w:r>
      <w:r>
        <w:rPr>
          <w:rFonts w:ascii="Times New Roman" w:hAnsi="Times New Roman"/>
          <w:sz w:val="24"/>
          <w:szCs w:val="24"/>
        </w:rPr>
        <w:t xml:space="preserve"> налогоплательщика или иных лиц.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bCs/>
          <w:sz w:val="24"/>
          <w:szCs w:val="24"/>
        </w:rPr>
        <w:t>анализ информации, полученной от кредитных учреждений, операторов специализированной связи, провайдеров интернет сети, с целью установления подконтрольности между контрагентами и анализируемым налогоплательщик</w:t>
      </w:r>
      <w:r>
        <w:rPr>
          <w:rFonts w:ascii="Times New Roman" w:hAnsi="Times New Roman"/>
          <w:bCs/>
          <w:sz w:val="24"/>
          <w:szCs w:val="24"/>
        </w:rPr>
        <w:t>ом.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>анализ обстоятельств сделки (операции) (экономических и физических возможностей совершения конкретных сделок (операций))</w:t>
      </w:r>
      <w:r>
        <w:rPr>
          <w:rFonts w:ascii="Times New Roman" w:hAnsi="Times New Roman"/>
          <w:sz w:val="24"/>
          <w:szCs w:val="24"/>
        </w:rPr>
        <w:t>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 xml:space="preserve">анализ </w:t>
      </w:r>
      <w:r w:rsidRPr="00755AFD">
        <w:rPr>
          <w:rFonts w:ascii="Times New Roman" w:hAnsi="Times New Roman"/>
          <w:bCs/>
          <w:sz w:val="24"/>
          <w:szCs w:val="24"/>
        </w:rPr>
        <w:t>информации о контрагентах в открытых источниках (наличие сайта в Интернет), проведение анализа федеральных информационных ресурсов, в том числе ЕГРЮЛ, ЕГРИП, ЕГРН, ИР «Допросы и осмотры», ИР «Риски», ИР «Схемы уклонения от налогообложения» и другие; коммерческих информационных ресурсов СПАРК,</w:t>
      </w:r>
      <w:r>
        <w:rPr>
          <w:rFonts w:ascii="Times New Roman" w:hAnsi="Times New Roman"/>
          <w:bCs/>
          <w:sz w:val="24"/>
          <w:szCs w:val="24"/>
        </w:rPr>
        <w:t xml:space="preserve"> FIRA.PRO, КОНТУР-ФОКУС.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составлять </w:t>
      </w:r>
      <w:r w:rsidRPr="00755AFD">
        <w:rPr>
          <w:rFonts w:ascii="Times New Roman" w:hAnsi="Times New Roman"/>
          <w:bCs/>
          <w:sz w:val="24"/>
          <w:szCs w:val="24"/>
        </w:rPr>
        <w:t>графическую схему товарных и денежных потоков, в том числе схему движения заемных средств</w:t>
      </w:r>
      <w:r>
        <w:rPr>
          <w:rFonts w:ascii="Times New Roman" w:hAnsi="Times New Roman"/>
          <w:bCs/>
          <w:sz w:val="24"/>
          <w:szCs w:val="24"/>
        </w:rPr>
        <w:t>, схему взаимозависимых лиц.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>анализ информации о текущем состоянии налогоплательщика: анализ представленной отчетности на дату написания заключения; результаты осмотра т</w:t>
      </w:r>
      <w:r>
        <w:rPr>
          <w:rFonts w:ascii="Times New Roman" w:hAnsi="Times New Roman"/>
          <w:sz w:val="24"/>
          <w:szCs w:val="24"/>
        </w:rPr>
        <w:t xml:space="preserve">ерриторий налогоплательщика в том </w:t>
      </w:r>
      <w:r w:rsidRPr="00755AFD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исле</w:t>
      </w:r>
      <w:r w:rsidRPr="00755AFD">
        <w:rPr>
          <w:rFonts w:ascii="Times New Roman" w:hAnsi="Times New Roman"/>
          <w:sz w:val="24"/>
          <w:szCs w:val="24"/>
        </w:rPr>
        <w:t xml:space="preserve"> согласно установленным перечислениям по расчетному счету в рамках договоров аренды</w:t>
      </w:r>
      <w:r>
        <w:rPr>
          <w:rFonts w:ascii="Times New Roman" w:hAnsi="Times New Roman"/>
          <w:sz w:val="24"/>
          <w:szCs w:val="24"/>
        </w:rPr>
        <w:t>.</w:t>
      </w:r>
    </w:p>
    <w:p w:rsidR="00755AFD" w:rsidRPr="00755AFD" w:rsidRDefault="002E423A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="00755AFD" w:rsidRPr="00755AFD">
        <w:rPr>
          <w:rFonts w:ascii="Times New Roman" w:hAnsi="Times New Roman"/>
          <w:sz w:val="24"/>
          <w:szCs w:val="24"/>
        </w:rPr>
        <w:t xml:space="preserve">анализ информации, полученной из внешних источников, в рамках контрольно-аналитической работы, в рамках камеральных налоговых проверок. </w:t>
      </w:r>
    </w:p>
    <w:p w:rsidR="00755AFD" w:rsidRPr="00755AFD" w:rsidRDefault="002E423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направлять в кредитные учреждения запросы о предоставлении выписок по операциям на расчетных счетах. </w:t>
      </w:r>
    </w:p>
    <w:p w:rsidR="008B4F8E" w:rsidRPr="00755AFD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5AFD">
        <w:rPr>
          <w:rFonts w:ascii="Times New Roman" w:hAnsi="Times New Roman"/>
          <w:sz w:val="24"/>
          <w:szCs w:val="24"/>
        </w:rPr>
        <w:t>осуществляет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деятельности.</w:t>
      </w:r>
    </w:p>
    <w:p w:rsidR="009E1FBD" w:rsidRDefault="009E1FBD" w:rsidP="009E1FB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проводить допросы свидетеля в рамках статьи 90 НК РФ.</w:t>
      </w:r>
    </w:p>
    <w:p w:rsidR="008B4F8E" w:rsidRPr="00755AFD" w:rsidRDefault="003F21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</w:t>
      </w:r>
      <w:r w:rsidR="0091345C" w:rsidRPr="00755AFD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91345C" w:rsidRPr="00755AFD">
        <w:rPr>
          <w:rFonts w:ascii="Times New Roman" w:hAnsi="Times New Roman"/>
          <w:sz w:val="24"/>
          <w:szCs w:val="24"/>
        </w:rPr>
        <w:t xml:space="preserve"> взаимодействие между Инспекциями по вопросам, отнесенным к установленной сфере деятельности.</w:t>
      </w:r>
    </w:p>
    <w:p w:rsidR="008B4F8E" w:rsidRPr="00755AFD" w:rsidRDefault="003F21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обеспечива</w:t>
      </w:r>
      <w:r w:rsidR="0091345C" w:rsidRPr="00755AFD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91345C" w:rsidRPr="00755AFD">
        <w:rPr>
          <w:rFonts w:ascii="Times New Roman" w:hAnsi="Times New Roman"/>
          <w:sz w:val="24"/>
          <w:szCs w:val="24"/>
        </w:rPr>
        <w:t xml:space="preserve"> ведение информационных ресурсов инспекции в рамках у</w:t>
      </w:r>
      <w:r>
        <w:rPr>
          <w:rFonts w:ascii="Times New Roman" w:hAnsi="Times New Roman"/>
          <w:sz w:val="24"/>
          <w:szCs w:val="24"/>
        </w:rPr>
        <w:t xml:space="preserve">становленной сферы деятельности, в том числе </w:t>
      </w:r>
      <w:r w:rsidRPr="00F93B70">
        <w:rPr>
          <w:rFonts w:ascii="Times New Roman" w:hAnsi="Times New Roman"/>
          <w:sz w:val="24"/>
          <w:szCs w:val="24"/>
        </w:rPr>
        <w:t>информационного ресурса «ППА-отбор»</w:t>
      </w:r>
      <w:r>
        <w:rPr>
          <w:rFonts w:ascii="Times New Roman" w:hAnsi="Times New Roman"/>
          <w:sz w:val="24"/>
          <w:szCs w:val="24"/>
        </w:rPr>
        <w:t>.</w:t>
      </w:r>
    </w:p>
    <w:p w:rsidR="008B4F8E" w:rsidRDefault="0091010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91345C" w:rsidRPr="00755AFD">
        <w:rPr>
          <w:rFonts w:ascii="Times New Roman" w:hAnsi="Times New Roman"/>
          <w:sz w:val="24"/>
          <w:szCs w:val="24"/>
        </w:rPr>
        <w:t>частв</w:t>
      </w:r>
      <w:r>
        <w:rPr>
          <w:rFonts w:ascii="Times New Roman" w:hAnsi="Times New Roman"/>
          <w:sz w:val="24"/>
          <w:szCs w:val="24"/>
        </w:rPr>
        <w:t xml:space="preserve">овать </w:t>
      </w:r>
      <w:r w:rsidR="0091345C" w:rsidRPr="00755AFD">
        <w:rPr>
          <w:rFonts w:ascii="Times New Roman" w:hAnsi="Times New Roman"/>
          <w:sz w:val="24"/>
          <w:szCs w:val="24"/>
        </w:rPr>
        <w:t>в подготовке и выполнении контрольных заданий и поручений Управления, а также в выполнении заданий и поручений начальника от</w:t>
      </w:r>
      <w:r w:rsidR="009E1FBD">
        <w:rPr>
          <w:rFonts w:ascii="Times New Roman" w:hAnsi="Times New Roman"/>
          <w:sz w:val="24"/>
        </w:rPr>
        <w:t>дела.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осуществлят</w:t>
      </w:r>
      <w:r w:rsidR="00430DD4">
        <w:rPr>
          <w:rFonts w:ascii="Times New Roman" w:hAnsi="Times New Roman"/>
          <w:sz w:val="24"/>
        </w:rPr>
        <w:t>ь иные функции</w:t>
      </w:r>
      <w:r>
        <w:rPr>
          <w:rFonts w:ascii="Times New Roman" w:hAnsi="Times New Roman"/>
          <w:sz w:val="24"/>
        </w:rPr>
        <w:t>, предусмотренные Налоговым кодексом РФ, законами и иными нормативными правовыми актами Российской Федерации.</w:t>
      </w:r>
    </w:p>
    <w:p w:rsidR="008B4F8E" w:rsidRDefault="00430DD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отдельные поручения, приказы, распоряжения и указания начальника инспекции и начальника отдела, отданные в рамках его полномочий, за исключением незаконных.</w:t>
      </w:r>
    </w:p>
    <w:p w:rsidR="008B4F8E" w:rsidRDefault="0091345C">
      <w:pPr>
        <w:pStyle w:val="ae"/>
        <w:tabs>
          <w:tab w:val="left" w:pos="900"/>
        </w:tabs>
        <w:ind w:firstLine="567"/>
        <w:jc w:val="both"/>
        <w:rPr>
          <w:sz w:val="24"/>
        </w:rPr>
      </w:pPr>
      <w:r>
        <w:rPr>
          <w:sz w:val="24"/>
        </w:rPr>
        <w:t>соблюдат</w:t>
      </w:r>
      <w:r w:rsidR="00430DD4">
        <w:rPr>
          <w:sz w:val="24"/>
        </w:rPr>
        <w:t>ь</w:t>
      </w:r>
      <w:r>
        <w:rPr>
          <w:sz w:val="24"/>
        </w:rPr>
        <w:t xml:space="preserve"> служебный распорядок инспекции, внутриобъектовый и пропускной режим, правила техники безопасности, противопожарной защиты и гражданской обороны.</w:t>
      </w:r>
    </w:p>
    <w:p w:rsidR="008B4F8E" w:rsidRDefault="0091345C">
      <w:pPr>
        <w:pStyle w:val="21"/>
        <w:tabs>
          <w:tab w:val="left" w:pos="900"/>
          <w:tab w:val="left" w:pos="9360"/>
        </w:tabs>
        <w:ind w:firstLine="567"/>
        <w:rPr>
          <w:sz w:val="24"/>
        </w:rPr>
      </w:pPr>
      <w:r>
        <w:rPr>
          <w:sz w:val="24"/>
        </w:rPr>
        <w:t>поддерживат</w:t>
      </w:r>
      <w:r w:rsidR="00430DD4">
        <w:rPr>
          <w:sz w:val="24"/>
        </w:rPr>
        <w:t>ь</w:t>
      </w:r>
      <w:r>
        <w:rPr>
          <w:sz w:val="24"/>
        </w:rPr>
        <w:t xml:space="preserve"> уровень своей квалификации, необходимый для исполнения обязанностей, установленных должностным регламентом.</w:t>
      </w:r>
    </w:p>
    <w:p w:rsidR="008B4F8E" w:rsidRDefault="00430DD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вести</w:t>
      </w:r>
      <w:r w:rsidR="0091345C">
        <w:rPr>
          <w:rFonts w:ascii="Times New Roman" w:hAnsi="Times New Roman"/>
          <w:sz w:val="24"/>
        </w:rPr>
        <w:t xml:space="preserve"> в установленном порядке делопроизводство, в том числе с применением программного комплекса «СЭД-ИФНС» и обеспечивает сохранность номенклатурных дел.</w:t>
      </w:r>
    </w:p>
    <w:p w:rsidR="00430DD4" w:rsidRDefault="00430DD4" w:rsidP="00430DD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уведомлять представителя нанимателя об обращении в целях склонения к совершению коррупционным правонарушениям.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уведомлят</w:t>
      </w:r>
      <w:r w:rsidR="00430DD4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</w:t>
      </w:r>
      <w:r w:rsidR="003F2121">
        <w:rPr>
          <w:rFonts w:ascii="Times New Roman" w:hAnsi="Times New Roman"/>
          <w:sz w:val="24"/>
        </w:rPr>
        <w:t>й службе Российской Федерации").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</w:t>
      </w:r>
      <w:r w:rsidR="003F2121">
        <w:rPr>
          <w:rFonts w:ascii="Times New Roman" w:hAnsi="Times New Roman"/>
          <w:sz w:val="24"/>
        </w:rPr>
        <w:t>ужащему об этом станет известно.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</w:t>
      </w:r>
      <w:r w:rsidR="007645DD">
        <w:rPr>
          <w:rFonts w:ascii="Times New Roman" w:hAnsi="Times New Roman"/>
          <w:sz w:val="24"/>
        </w:rPr>
        <w:t xml:space="preserve">авать </w:t>
      </w:r>
      <w:r>
        <w:rPr>
          <w:rFonts w:ascii="Times New Roman" w:hAnsi="Times New Roman"/>
          <w:sz w:val="24"/>
        </w:rPr>
        <w:t>ценные бумаги, акции (доли участия, паи в уставных (складочных) капиталах организаций) в доверительное управление в соответствии с законод</w:t>
      </w:r>
      <w:r w:rsidR="003F2121">
        <w:rPr>
          <w:rFonts w:ascii="Times New Roman" w:hAnsi="Times New Roman"/>
          <w:sz w:val="24"/>
        </w:rPr>
        <w:t>ательством Российской Федерации.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течении двух лет после увольнения с государственной службы при заклю</w:t>
      </w:r>
      <w:r w:rsidR="007645DD">
        <w:rPr>
          <w:rFonts w:ascii="Times New Roman" w:hAnsi="Times New Roman"/>
          <w:sz w:val="24"/>
        </w:rPr>
        <w:t>чении трудовых договоров сообща</w:t>
      </w:r>
      <w:r>
        <w:rPr>
          <w:rFonts w:ascii="Times New Roman" w:hAnsi="Times New Roman"/>
          <w:sz w:val="24"/>
        </w:rPr>
        <w:t>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представителю нанимателя (работодателю) сведения</w:t>
      </w:r>
      <w:r w:rsidR="003F2121">
        <w:rPr>
          <w:rFonts w:ascii="Times New Roman" w:hAnsi="Times New Roman"/>
          <w:sz w:val="24"/>
        </w:rPr>
        <w:t xml:space="preserve"> о последнем месте своей службы.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ежегодно представлят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</w:t>
      </w:r>
      <w:r w:rsidR="003F2121">
        <w:rPr>
          <w:rFonts w:ascii="Times New Roman" w:hAnsi="Times New Roman"/>
          <w:sz w:val="24"/>
        </w:rPr>
        <w:t>уга) и несовершеннолетних детей.</w:t>
      </w:r>
    </w:p>
    <w:p w:rsidR="003F2121" w:rsidRDefault="007645DD" w:rsidP="003F212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ежегодно предоставля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</w:t>
      </w:r>
      <w:r w:rsidR="003F2121">
        <w:rPr>
          <w:rFonts w:ascii="Times New Roman" w:hAnsi="Times New Roman"/>
          <w:sz w:val="24"/>
        </w:rPr>
        <w:t>позволяющие их идентифицировать.</w:t>
      </w:r>
    </w:p>
    <w:p w:rsidR="008B4F8E" w:rsidRDefault="003F2121" w:rsidP="003F212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="0091345C">
        <w:rPr>
          <w:rFonts w:ascii="Times New Roman" w:hAnsi="Times New Roman"/>
          <w:sz w:val="24"/>
        </w:rPr>
        <w:t xml:space="preserve">о поручению начальника отдела, </w:t>
      </w:r>
      <w:r w:rsidR="007645DD">
        <w:rPr>
          <w:rFonts w:ascii="Times New Roman" w:hAnsi="Times New Roman"/>
          <w:sz w:val="24"/>
        </w:rPr>
        <w:t>в случае необходимости, выполня</w:t>
      </w:r>
      <w:r w:rsidR="0091345C">
        <w:rPr>
          <w:rFonts w:ascii="Times New Roman" w:hAnsi="Times New Roman"/>
          <w:sz w:val="24"/>
        </w:rPr>
        <w:t>т</w:t>
      </w:r>
      <w:r w:rsidR="007645DD"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обязанности   отсутствующего работника отдела.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установленном порядке подготавливат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ответы на письма структурных подразделений инспекции, Управления, организаций и граждан.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установленном порядке получат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от других подразделений инспекции, Управления 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отчетности.</w:t>
      </w:r>
    </w:p>
    <w:p w:rsidR="008B4F8E" w:rsidRDefault="007645D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оказыва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методическую и практическую помощь структурным подразделениям инспекции в организации работы по вопросам, относящимся к компетенции отдела.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сохранность государственной, налоговой  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поддерживать</w:t>
      </w:r>
      <w:r w:rsidR="0091345C">
        <w:rPr>
          <w:rFonts w:ascii="Times New Roman" w:hAnsi="Times New Roman"/>
          <w:sz w:val="24"/>
        </w:rPr>
        <w:t xml:space="preserve"> уровень своей квалификации, необходимый для исполнения обязанностей </w:t>
      </w:r>
      <w:r>
        <w:rPr>
          <w:rFonts w:ascii="Times New Roman" w:hAnsi="Times New Roman"/>
          <w:sz w:val="24"/>
        </w:rPr>
        <w:t>установленных</w:t>
      </w:r>
      <w:r w:rsidR="0091345C">
        <w:rPr>
          <w:rFonts w:ascii="Times New Roman" w:hAnsi="Times New Roman"/>
          <w:sz w:val="24"/>
        </w:rPr>
        <w:t xml:space="preserve"> настоящим Регламентом.</w:t>
      </w:r>
    </w:p>
    <w:p w:rsidR="003F2121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исполня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должностные обязанности в соответс</w:t>
      </w:r>
      <w:r w:rsidR="003F2121">
        <w:rPr>
          <w:rFonts w:ascii="Times New Roman" w:hAnsi="Times New Roman"/>
          <w:sz w:val="24"/>
        </w:rPr>
        <w:t>твии с должностным регламентом.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участие</w:t>
      </w:r>
      <w:r w:rsidR="003F2121">
        <w:rPr>
          <w:rFonts w:ascii="Times New Roman" w:hAnsi="Times New Roman"/>
          <w:sz w:val="24"/>
        </w:rPr>
        <w:t xml:space="preserve"> в экономической учебе в отделе.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пределах функциональных обязанностей отдела владет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в полном объеме навыками работы в программных комплексах (далее по тексту в ПК) - "ЭОД", "СЭД регион" и др. ПК, используемых в инспекции.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проходит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государственную</w:t>
      </w:r>
      <w:r w:rsidR="003F2121">
        <w:rPr>
          <w:rFonts w:ascii="Times New Roman" w:hAnsi="Times New Roman"/>
          <w:sz w:val="24"/>
        </w:rPr>
        <w:t xml:space="preserve"> дактилоскопическую регистрацию.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работе с УДФИР соблюдат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режимные огранич</w:t>
      </w:r>
      <w:r w:rsidR="007645DD">
        <w:rPr>
          <w:rFonts w:ascii="Times New Roman" w:hAnsi="Times New Roman"/>
          <w:sz w:val="24"/>
        </w:rPr>
        <w:t>ения, установленные инструкцией.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действовать</w:t>
      </w:r>
      <w:r w:rsidR="0091345C">
        <w:rPr>
          <w:rFonts w:ascii="Times New Roman" w:hAnsi="Times New Roman"/>
          <w:sz w:val="24"/>
        </w:rPr>
        <w:t xml:space="preserve"> в строгом соответствии с Налоговым Кодексо</w:t>
      </w:r>
      <w:r>
        <w:rPr>
          <w:rFonts w:ascii="Times New Roman" w:hAnsi="Times New Roman"/>
          <w:sz w:val="24"/>
        </w:rPr>
        <w:t>м и иными федеральными законами.</w:t>
      </w:r>
    </w:p>
    <w:p w:rsidR="008B4F8E" w:rsidRDefault="007645D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 иные функции</w:t>
      </w:r>
      <w:r w:rsidR="0091345C">
        <w:rPr>
          <w:rFonts w:ascii="Times New Roman" w:hAnsi="Times New Roman"/>
          <w:sz w:val="24"/>
        </w:rPr>
        <w:t>, предусмотренные законодательством Российской Федерации и иными нормативными правовыми актами.</w:t>
      </w:r>
    </w:p>
    <w:p w:rsidR="008B4F8E" w:rsidRDefault="007645DD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хранение и пользование служебного удостоверения.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В целях исполнения возложенных должностных обязанностей, государственный налоговый инспектор отдела имеет право: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участвовать в производственных совещаниях, проводимых в отделе;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знакомиться с должностным регламентом;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знакомиться с критериями оценки эффективности исполнения  должностных обязанностей;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работать с документами, имеющими гриф "Для служебного пользования";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8B4F8E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иные полномочия, входящие в компетенцию отдела.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сообщать в отдел безопасности (работнику, отвечающему за вопросы безопасности) Инспекции следующую информацию: 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lastRenderedPageBreak/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</w:t>
      </w:r>
    </w:p>
    <w:p w:rsidR="009B0A49" w:rsidRPr="009B0A49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</w:t>
      </w:r>
      <w:r>
        <w:rPr>
          <w:rFonts w:ascii="Times New Roman" w:hAnsi="Times New Roman"/>
          <w:sz w:val="24"/>
          <w:szCs w:val="24"/>
        </w:rPr>
        <w:t>овых органов.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10. </w:t>
      </w:r>
      <w:r w:rsidR="004E33D7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24 по Свердловской области, положением о контрольно-аналитическом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11. </w:t>
      </w:r>
      <w:r w:rsidR="004E33D7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F61EF5" w:rsidRPr="0090693B" w:rsidRDefault="00F61EF5" w:rsidP="00F61EF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r w:rsidR="004E33D7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осударственный налоговый инспектор </w:t>
      </w:r>
      <w:r w:rsidRPr="0090693B">
        <w:rPr>
          <w:rFonts w:ascii="Times New Roman" w:hAnsi="Times New Roman"/>
          <w:sz w:val="24"/>
          <w:szCs w:val="24"/>
        </w:rPr>
        <w:t xml:space="preserve">в соответствии с регламентом, утвержденным приказом ФНС России от 18.03.2016 №ММВ-7-12/148@, использует </w:t>
      </w:r>
      <w:r>
        <w:rPr>
          <w:rFonts w:ascii="Times New Roman" w:hAnsi="Times New Roman"/>
          <w:sz w:val="24"/>
          <w:szCs w:val="24"/>
        </w:rPr>
        <w:t xml:space="preserve">для исполнения своих обязанностей </w:t>
      </w:r>
      <w:r w:rsidRPr="0090693B">
        <w:rPr>
          <w:rFonts w:ascii="Times New Roman" w:hAnsi="Times New Roman"/>
          <w:sz w:val="24"/>
          <w:szCs w:val="24"/>
        </w:rPr>
        <w:t>инструкци</w:t>
      </w:r>
      <w:r>
        <w:rPr>
          <w:rFonts w:ascii="Times New Roman" w:hAnsi="Times New Roman"/>
          <w:sz w:val="24"/>
          <w:szCs w:val="24"/>
        </w:rPr>
        <w:t>и</w:t>
      </w:r>
      <w:r w:rsidRPr="0090693B">
        <w:rPr>
          <w:rFonts w:ascii="Times New Roman" w:hAnsi="Times New Roman"/>
          <w:sz w:val="24"/>
          <w:szCs w:val="24"/>
        </w:rPr>
        <w:t xml:space="preserve"> по исполнению операций технологических процессов</w:t>
      </w:r>
      <w:r>
        <w:rPr>
          <w:rFonts w:ascii="Times New Roman" w:hAnsi="Times New Roman"/>
          <w:sz w:val="24"/>
          <w:szCs w:val="24"/>
        </w:rPr>
        <w:t>,</w:t>
      </w:r>
      <w:r w:rsidRPr="0090693B">
        <w:rPr>
          <w:rFonts w:ascii="Times New Roman" w:hAnsi="Times New Roman"/>
          <w:sz w:val="24"/>
          <w:szCs w:val="24"/>
        </w:rPr>
        <w:t xml:space="preserve"> котор</w:t>
      </w:r>
      <w:r>
        <w:rPr>
          <w:rFonts w:ascii="Times New Roman" w:hAnsi="Times New Roman"/>
          <w:sz w:val="24"/>
          <w:szCs w:val="24"/>
        </w:rPr>
        <w:t xml:space="preserve">ые </w:t>
      </w:r>
      <w:r w:rsidRPr="0090693B">
        <w:rPr>
          <w:rFonts w:ascii="Times New Roman" w:hAnsi="Times New Roman"/>
          <w:sz w:val="24"/>
          <w:szCs w:val="24"/>
        </w:rPr>
        <w:t>размещен</w:t>
      </w:r>
      <w:r>
        <w:rPr>
          <w:rFonts w:ascii="Times New Roman" w:hAnsi="Times New Roman"/>
          <w:sz w:val="24"/>
          <w:szCs w:val="24"/>
        </w:rPr>
        <w:t>ы</w:t>
      </w:r>
      <w:r w:rsidRPr="0090693B">
        <w:rPr>
          <w:rFonts w:ascii="Times New Roman" w:hAnsi="Times New Roman"/>
          <w:sz w:val="24"/>
          <w:szCs w:val="24"/>
        </w:rPr>
        <w:t xml:space="preserve"> на Интернет-портале ФНС России в разделе «АИС «Налог-3»» – «Документы АИС "Налог-3"» – «Инструкции на рабочие места» (</w:t>
      </w:r>
      <w:hyperlink r:id="rId7" w:history="1">
        <w:r w:rsidR="008011AB" w:rsidRPr="00F86105">
          <w:rPr>
            <w:rStyle w:val="ad"/>
            <w:rFonts w:ascii="Times New Roman" w:hAnsi="Times New Roman"/>
            <w:sz w:val="24"/>
            <w:szCs w:val="24"/>
          </w:rPr>
          <w:t>http://portal.tax.nalog.ru/nalog3/dir/irm/</w:t>
        </w:r>
      </w:hyperlink>
      <w:r w:rsidRPr="0090693B">
        <w:rPr>
          <w:rFonts w:ascii="Times New Roman" w:hAnsi="Times New Roman"/>
          <w:sz w:val="24"/>
          <w:szCs w:val="24"/>
        </w:rPr>
        <w:t xml:space="preserve">) в формате </w:t>
      </w:r>
      <w:r w:rsidRPr="0090693B">
        <w:rPr>
          <w:rFonts w:ascii="Times New Roman" w:hAnsi="Times New Roman"/>
          <w:sz w:val="24"/>
          <w:szCs w:val="24"/>
          <w:lang w:val="en-US"/>
        </w:rPr>
        <w:t>Microsoft</w:t>
      </w:r>
      <w:r w:rsidRPr="0090693B">
        <w:rPr>
          <w:rFonts w:ascii="Times New Roman" w:hAnsi="Times New Roman"/>
          <w:sz w:val="24"/>
          <w:szCs w:val="24"/>
        </w:rPr>
        <w:t xml:space="preserve"> </w:t>
      </w:r>
      <w:r w:rsidRPr="0090693B">
        <w:rPr>
          <w:rFonts w:ascii="Times New Roman" w:hAnsi="Times New Roman"/>
          <w:sz w:val="24"/>
          <w:szCs w:val="24"/>
          <w:lang w:val="en-US"/>
        </w:rPr>
        <w:t>Word</w:t>
      </w:r>
      <w:r w:rsidRPr="0090693B">
        <w:rPr>
          <w:rFonts w:ascii="Times New Roman" w:hAnsi="Times New Roman"/>
          <w:sz w:val="24"/>
          <w:szCs w:val="24"/>
        </w:rPr>
        <w:t>.</w:t>
      </w:r>
    </w:p>
    <w:p w:rsidR="00F61EF5" w:rsidRDefault="00F61EF5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IV. Перечень вопросов, по которым государственный налоговый инспектор вправе </w:t>
      </w:r>
      <w:r>
        <w:rPr>
          <w:rFonts w:ascii="Times New Roman" w:hAnsi="Times New Roman"/>
          <w:b/>
          <w:sz w:val="24"/>
        </w:rPr>
        <w:br/>
        <w:t>или обязан самостоятельно принимать управленческие и иные решения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EF799E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. При исполнении служебных обязанностей</w:t>
      </w:r>
      <w:r w:rsidR="009B0A4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государственный налоговый инспектор вправе самостоятельно принимать решения по вопросам: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выполнения решений по реализации отделом функций налогового администрирования;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вопросам, связанным с обеспечением работы отдела.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EF799E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. При исполнении служебных обязанностей</w:t>
      </w:r>
      <w:r w:rsidR="009B0A49">
        <w:rPr>
          <w:rFonts w:ascii="Times New Roman" w:hAnsi="Times New Roman"/>
          <w:sz w:val="24"/>
        </w:rPr>
        <w:t xml:space="preserve"> </w:t>
      </w:r>
      <w:r w:rsidR="004E33D7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обязан самостоятельно принимать решения по вопросам: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установленным направлениям деятельности, направленным на реализацию задач и функций, возложенных на отдел;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3020A8" w:rsidRDefault="003020A8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</w:t>
      </w:r>
      <w:r w:rsidR="0091345C">
        <w:rPr>
          <w:rFonts w:ascii="Times New Roman" w:hAnsi="Times New Roman"/>
          <w:sz w:val="24"/>
        </w:rPr>
        <w:t>.</w:t>
      </w:r>
      <w:r w:rsidR="009B0A49">
        <w:rPr>
          <w:rFonts w:ascii="Times New Roman" w:hAnsi="Times New Roman"/>
          <w:sz w:val="24"/>
        </w:rPr>
        <w:t xml:space="preserve"> </w:t>
      </w:r>
      <w:r w:rsidR="004E33D7">
        <w:rPr>
          <w:rFonts w:ascii="Times New Roman" w:hAnsi="Times New Roman"/>
          <w:sz w:val="24"/>
        </w:rPr>
        <w:t>Г</w:t>
      </w:r>
      <w:r w:rsidR="0091345C"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</w:p>
    <w:p w:rsidR="008B4F8E" w:rsidRDefault="00EF799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</w:t>
      </w:r>
      <w:r w:rsidR="0091345C">
        <w:rPr>
          <w:rFonts w:ascii="Times New Roman" w:hAnsi="Times New Roman"/>
          <w:sz w:val="24"/>
        </w:rPr>
        <w:t>.</w:t>
      </w:r>
      <w:r w:rsidR="009B0A49">
        <w:rPr>
          <w:rFonts w:ascii="Times New Roman" w:hAnsi="Times New Roman"/>
          <w:sz w:val="24"/>
        </w:rPr>
        <w:t xml:space="preserve"> </w:t>
      </w:r>
      <w:r w:rsidR="004E33D7">
        <w:rPr>
          <w:rFonts w:ascii="Times New Roman" w:hAnsi="Times New Roman"/>
          <w:sz w:val="24"/>
        </w:rPr>
        <w:t>Г</w:t>
      </w:r>
      <w:r w:rsidR="0091345C"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положений об инспекции и отделе;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графика отпусков гражданских служащих отдела;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непосредственного руководителя и руководства инспекции.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</w:t>
      </w:r>
      <w:r w:rsidR="0091345C">
        <w:rPr>
          <w:rFonts w:ascii="Times New Roman" w:hAnsi="Times New Roman"/>
          <w:sz w:val="24"/>
        </w:rPr>
        <w:t>. В соответствии со своими должностными обязанностями</w:t>
      </w:r>
      <w:r w:rsidR="009B0A49">
        <w:rPr>
          <w:rFonts w:ascii="Times New Roman" w:hAnsi="Times New Roman"/>
          <w:sz w:val="24"/>
        </w:rPr>
        <w:t xml:space="preserve"> </w:t>
      </w:r>
      <w:r w:rsidR="0091345C">
        <w:rPr>
          <w:rFonts w:ascii="Times New Roman" w:hAnsi="Times New Roman"/>
          <w:sz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8B4F8E" w:rsidRDefault="008B4F8E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</w:p>
    <w:p w:rsidR="008B4F8E" w:rsidRDefault="00EF799E">
      <w:pPr>
        <w:pStyle w:val="ConsPlusNormal"/>
        <w:ind w:firstLine="567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18</w:t>
      </w:r>
      <w:r w:rsidR="0091345C">
        <w:rPr>
          <w:rFonts w:ascii="Times New Roman" w:hAnsi="Times New Roman"/>
          <w:sz w:val="24"/>
        </w:rPr>
        <w:t xml:space="preserve">. Взаимодействие государственного налогового инспектора с федеральными государственными гражданскими служащими инспекции, Управления </w:t>
      </w:r>
      <w:r w:rsidR="0091345C">
        <w:rPr>
          <w:rFonts w:ascii="Times New Roman" w:hAnsi="Times New Roman"/>
          <w:sz w:val="24"/>
        </w:rPr>
        <w:br/>
        <w:t xml:space="preserve">и ФНС России, государственными служащими иных государственных органов, а также </w:t>
      </w:r>
      <w:r w:rsidR="0091345C">
        <w:rPr>
          <w:rFonts w:ascii="Times New Roman" w:hAnsi="Times New Roman"/>
          <w:sz w:val="24"/>
        </w:rPr>
        <w:br/>
        <w:t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</w:t>
      </w:r>
      <w:r w:rsidR="0091345C">
        <w:rPr>
          <w:rFonts w:ascii="Times New Roman" w:hAnsi="Times New Roman"/>
          <w:sz w:val="24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4E33D7">
        <w:rPr>
          <w:rFonts w:ascii="Times New Roman" w:hAnsi="Times New Roman"/>
          <w:sz w:val="24"/>
        </w:rPr>
        <w:t>государственный налоговый инспектор</w:t>
      </w:r>
      <w:r w:rsidR="0091345C">
        <w:rPr>
          <w:rFonts w:ascii="Times New Roman" w:hAnsi="Times New Roman"/>
          <w:sz w:val="24"/>
        </w:rPr>
        <w:t xml:space="preserve">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бесплатное информирование в установленном порядке налогоплательщиков по вопросам, отнесенным к компетенции отдела предпроверочного анализа и истребования документов.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3020A8" w:rsidRDefault="003020A8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IX. Показатели эффективности и результативности</w:t>
      </w:r>
    </w:p>
    <w:p w:rsidR="008B4F8E" w:rsidRDefault="0091345C">
      <w:pPr>
        <w:pStyle w:val="ConsPlusNormal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</w:t>
      </w:r>
      <w:r w:rsidR="0091345C">
        <w:rPr>
          <w:rFonts w:ascii="Times New Roman" w:hAnsi="Times New Roman"/>
          <w:sz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8B4F8E" w:rsidRDefault="008B4F8E">
      <w:pPr>
        <w:pStyle w:val="ConsPlusNormal"/>
        <w:jc w:val="both"/>
        <w:rPr>
          <w:rFonts w:ascii="Times New Roman" w:hAnsi="Times New Roman"/>
          <w:sz w:val="24"/>
        </w:rPr>
      </w:pPr>
    </w:p>
    <w:p w:rsidR="00797DF0" w:rsidRDefault="00797DF0">
      <w:pPr>
        <w:pStyle w:val="ConsPlusNormal"/>
        <w:jc w:val="both"/>
        <w:rPr>
          <w:rFonts w:ascii="Times New Roman" w:hAnsi="Times New Roman"/>
          <w:sz w:val="24"/>
        </w:rPr>
      </w:pPr>
    </w:p>
    <w:p w:rsidR="008B4F8E" w:rsidRDefault="0091345C">
      <w:pPr>
        <w:pStyle w:val="3"/>
        <w:rPr>
          <w:sz w:val="24"/>
        </w:rPr>
      </w:pPr>
      <w:r>
        <w:rPr>
          <w:sz w:val="24"/>
        </w:rPr>
        <w:t xml:space="preserve">Начальник отдела предпроверочного </w:t>
      </w:r>
    </w:p>
    <w:p w:rsidR="008B4F8E" w:rsidRDefault="0091345C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анализа и истребования документов</w:t>
      </w:r>
      <w:r>
        <w:rPr>
          <w:rFonts w:ascii="Times New Roman" w:hAnsi="Times New Roman"/>
          <w:b/>
          <w:color w:val="FF0000"/>
          <w:sz w:val="24"/>
        </w:rPr>
        <w:t xml:space="preserve">             </w:t>
      </w:r>
      <w:r>
        <w:rPr>
          <w:rFonts w:ascii="Times New Roman" w:hAnsi="Times New Roman"/>
          <w:b/>
          <w:color w:val="FF0000"/>
          <w:sz w:val="24"/>
        </w:rPr>
        <w:tab/>
      </w:r>
      <w:r>
        <w:rPr>
          <w:rFonts w:ascii="Times New Roman" w:hAnsi="Times New Roman"/>
          <w:b/>
          <w:color w:val="FF0000"/>
          <w:sz w:val="24"/>
        </w:rPr>
        <w:tab/>
      </w:r>
      <w:r w:rsidRPr="00797DF0">
        <w:rPr>
          <w:rFonts w:ascii="Times New Roman" w:hAnsi="Times New Roman"/>
          <w:color w:val="auto"/>
          <w:sz w:val="24"/>
        </w:rPr>
        <w:t xml:space="preserve">                              </w:t>
      </w:r>
      <w:bookmarkStart w:id="0" w:name="_GoBack"/>
      <w:bookmarkEnd w:id="0"/>
      <w:r w:rsidR="00797DF0">
        <w:rPr>
          <w:rFonts w:ascii="Times New Roman" w:hAnsi="Times New Roman"/>
          <w:color w:val="auto"/>
          <w:sz w:val="24"/>
        </w:rPr>
        <w:t xml:space="preserve">     </w:t>
      </w:r>
      <w:r w:rsidR="00797DF0" w:rsidRPr="00797DF0">
        <w:rPr>
          <w:rFonts w:ascii="Times New Roman" w:hAnsi="Times New Roman"/>
          <w:color w:val="auto"/>
          <w:sz w:val="24"/>
        </w:rPr>
        <w:t>М</w:t>
      </w:r>
      <w:r w:rsidRPr="00797DF0">
        <w:rPr>
          <w:rFonts w:ascii="Times New Roman" w:hAnsi="Times New Roman"/>
          <w:color w:val="auto"/>
          <w:sz w:val="24"/>
        </w:rPr>
        <w:t>.</w:t>
      </w:r>
      <w:r w:rsidR="00797DF0" w:rsidRPr="00797DF0">
        <w:rPr>
          <w:rFonts w:ascii="Times New Roman" w:hAnsi="Times New Roman"/>
          <w:color w:val="auto"/>
          <w:sz w:val="24"/>
        </w:rPr>
        <w:t>В</w:t>
      </w:r>
      <w:r>
        <w:rPr>
          <w:rFonts w:ascii="Times New Roman" w:hAnsi="Times New Roman"/>
          <w:sz w:val="24"/>
        </w:rPr>
        <w:t>.</w:t>
      </w:r>
      <w:r w:rsidR="00797DF0">
        <w:rPr>
          <w:rFonts w:ascii="Times New Roman" w:hAnsi="Times New Roman"/>
          <w:sz w:val="24"/>
        </w:rPr>
        <w:t xml:space="preserve"> Цивилева</w:t>
      </w:r>
      <w:r>
        <w:rPr>
          <w:rFonts w:ascii="Times New Roman" w:hAnsi="Times New Roman"/>
          <w:sz w:val="24"/>
        </w:rPr>
        <w:t xml:space="preserve"> </w:t>
      </w:r>
    </w:p>
    <w:sectPr w:rsidR="008B4F8E" w:rsidSect="002309B8">
      <w:headerReference w:type="default" r:id="rId8"/>
      <w:pgSz w:w="11906" w:h="16838"/>
      <w:pgMar w:top="1134" w:right="850" w:bottom="1134" w:left="1701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467" w:rsidRDefault="00706467" w:rsidP="002309B8">
      <w:pPr>
        <w:spacing w:after="0" w:line="240" w:lineRule="auto"/>
      </w:pPr>
      <w:r>
        <w:separator/>
      </w:r>
    </w:p>
  </w:endnote>
  <w:endnote w:type="continuationSeparator" w:id="0">
    <w:p w:rsidR="00706467" w:rsidRDefault="00706467" w:rsidP="00230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467" w:rsidRDefault="00706467" w:rsidP="002309B8">
      <w:pPr>
        <w:spacing w:after="0" w:line="240" w:lineRule="auto"/>
      </w:pPr>
      <w:r>
        <w:separator/>
      </w:r>
    </w:p>
  </w:footnote>
  <w:footnote w:type="continuationSeparator" w:id="0">
    <w:p w:rsidR="00706467" w:rsidRDefault="00706467" w:rsidP="00230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0010193"/>
      <w:docPartObj>
        <w:docPartGallery w:val="Page Numbers (Top of Page)"/>
        <w:docPartUnique/>
      </w:docPartObj>
    </w:sdtPr>
    <w:sdtEndPr/>
    <w:sdtContent>
      <w:p w:rsidR="002309B8" w:rsidRDefault="002309B8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2451">
          <w:rPr>
            <w:noProof/>
          </w:rPr>
          <w:t>9</w:t>
        </w:r>
        <w:r>
          <w:fldChar w:fldCharType="end"/>
        </w:r>
      </w:p>
    </w:sdtContent>
  </w:sdt>
  <w:p w:rsidR="002309B8" w:rsidRDefault="002309B8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957BDB"/>
    <w:multiLevelType w:val="hybridMultilevel"/>
    <w:tmpl w:val="83F836A0"/>
    <w:lvl w:ilvl="0" w:tplc="31B8A5DE">
      <w:start w:val="1"/>
      <w:numFmt w:val="bullet"/>
      <w:lvlText w:val="̶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05E7B63"/>
    <w:multiLevelType w:val="multilevel"/>
    <w:tmpl w:val="BDBC6076"/>
    <w:lvl w:ilvl="0">
      <w:start w:val="1"/>
      <w:numFmt w:val="upperRoman"/>
      <w:pStyle w:val="a"/>
      <w:lvlText w:val="%1."/>
      <w:lvlJc w:val="right"/>
      <w:pPr>
        <w:tabs>
          <w:tab w:val="left" w:pos="720"/>
        </w:tabs>
        <w:ind w:left="720" w:hanging="180"/>
      </w:pPr>
    </w:lvl>
    <w:lvl w:ilvl="1">
      <w:numFmt w:val="decimal"/>
      <w:lvlText w:val=""/>
      <w:lvlJc w:val="left"/>
      <w:pPr>
        <w:tabs>
          <w:tab w:val="left" w:pos="360"/>
        </w:tabs>
        <w:ind w:left="0" w:firstLine="0"/>
      </w:pPr>
    </w:lvl>
    <w:lvl w:ilvl="2">
      <w:numFmt w:val="decimal"/>
      <w:lvlText w:val=""/>
      <w:lvlJc w:val="left"/>
      <w:pPr>
        <w:tabs>
          <w:tab w:val="left" w:pos="360"/>
        </w:tabs>
        <w:ind w:left="0" w:firstLine="0"/>
      </w:pPr>
    </w:lvl>
    <w:lvl w:ilvl="3">
      <w:numFmt w:val="decimal"/>
      <w:lvlText w:val=""/>
      <w:lvlJc w:val="left"/>
      <w:pPr>
        <w:tabs>
          <w:tab w:val="left" w:pos="360"/>
        </w:tabs>
        <w:ind w:left="0" w:firstLine="0"/>
      </w:pPr>
    </w:lvl>
    <w:lvl w:ilvl="4">
      <w:numFmt w:val="decimal"/>
      <w:lvlText w:val=""/>
      <w:lvlJc w:val="left"/>
      <w:pPr>
        <w:tabs>
          <w:tab w:val="left" w:pos="360"/>
        </w:tabs>
        <w:ind w:left="0" w:firstLine="0"/>
      </w:pPr>
    </w:lvl>
    <w:lvl w:ilvl="5">
      <w:numFmt w:val="decimal"/>
      <w:lvlText w:val=""/>
      <w:lvlJc w:val="left"/>
      <w:pPr>
        <w:tabs>
          <w:tab w:val="left" w:pos="360"/>
        </w:tabs>
        <w:ind w:left="0" w:firstLine="0"/>
      </w:pPr>
    </w:lvl>
    <w:lvl w:ilvl="6">
      <w:numFmt w:val="decimal"/>
      <w:lvlText w:val=""/>
      <w:lvlJc w:val="left"/>
      <w:pPr>
        <w:tabs>
          <w:tab w:val="left" w:pos="360"/>
        </w:tabs>
        <w:ind w:left="0" w:firstLine="0"/>
      </w:pPr>
    </w:lvl>
    <w:lvl w:ilvl="7">
      <w:numFmt w:val="decimal"/>
      <w:lvlText w:val=""/>
      <w:lvlJc w:val="left"/>
      <w:pPr>
        <w:tabs>
          <w:tab w:val="left" w:pos="360"/>
        </w:tabs>
        <w:ind w:left="0" w:firstLine="0"/>
      </w:pPr>
    </w:lvl>
    <w:lvl w:ilvl="8">
      <w:numFmt w:val="decimal"/>
      <w:lvlText w:val=""/>
      <w:lvlJc w:val="left"/>
      <w:pPr>
        <w:tabs>
          <w:tab w:val="left" w:pos="36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F8E"/>
    <w:rsid w:val="00152451"/>
    <w:rsid w:val="002309B8"/>
    <w:rsid w:val="00257BDE"/>
    <w:rsid w:val="002E423A"/>
    <w:rsid w:val="003020A8"/>
    <w:rsid w:val="003143B1"/>
    <w:rsid w:val="003F2121"/>
    <w:rsid w:val="00407135"/>
    <w:rsid w:val="00430DD4"/>
    <w:rsid w:val="004E33D7"/>
    <w:rsid w:val="00572D99"/>
    <w:rsid w:val="005E76CD"/>
    <w:rsid w:val="006A0AAE"/>
    <w:rsid w:val="00706467"/>
    <w:rsid w:val="00755AFD"/>
    <w:rsid w:val="007645DD"/>
    <w:rsid w:val="00797DF0"/>
    <w:rsid w:val="007A66AB"/>
    <w:rsid w:val="007D2ED8"/>
    <w:rsid w:val="007F71FC"/>
    <w:rsid w:val="008011AB"/>
    <w:rsid w:val="008B4F8E"/>
    <w:rsid w:val="0091010F"/>
    <w:rsid w:val="0091345C"/>
    <w:rsid w:val="009B0A49"/>
    <w:rsid w:val="009B0F56"/>
    <w:rsid w:val="009E1FBD"/>
    <w:rsid w:val="00A05BD3"/>
    <w:rsid w:val="00AC7BDD"/>
    <w:rsid w:val="00BD39BE"/>
    <w:rsid w:val="00DE4E53"/>
    <w:rsid w:val="00EC4984"/>
    <w:rsid w:val="00EF799E"/>
    <w:rsid w:val="00F4514A"/>
    <w:rsid w:val="00F61EF5"/>
    <w:rsid w:val="00F9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A7148DD-C069-44E5-8D91-1CB20575D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link w:val="1"/>
    <w:qFormat/>
  </w:style>
  <w:style w:type="paragraph" w:styleId="10">
    <w:name w:val="heading 1"/>
    <w:next w:val="a0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0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after="0" w:line="240" w:lineRule="auto"/>
      <w:outlineLvl w:val="2"/>
    </w:pPr>
    <w:rPr>
      <w:rFonts w:ascii="Times New Roman" w:hAnsi="Times New Roman"/>
      <w:sz w:val="28"/>
    </w:rPr>
  </w:style>
  <w:style w:type="paragraph" w:styleId="4">
    <w:name w:val="heading 4"/>
    <w:next w:val="a0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0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a4">
    <w:name w:val="Нормальный (таблица)"/>
    <w:basedOn w:val="a0"/>
    <w:next w:val="a0"/>
    <w:link w:val="a5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5">
    <w:name w:val="Нормальный (таблица)"/>
    <w:basedOn w:val="1"/>
    <w:link w:val="a4"/>
    <w:rPr>
      <w:rFonts w:ascii="Arial" w:hAnsi="Arial"/>
      <w:sz w:val="24"/>
    </w:rPr>
  </w:style>
  <w:style w:type="paragraph" w:styleId="21">
    <w:name w:val="Body Text Indent 2"/>
    <w:basedOn w:val="a0"/>
    <w:link w:val="22"/>
    <w:pPr>
      <w:spacing w:after="0" w:line="240" w:lineRule="auto"/>
      <w:ind w:firstLine="720"/>
      <w:jc w:val="both"/>
    </w:pPr>
    <w:rPr>
      <w:rFonts w:ascii="Times New Roman" w:hAnsi="Times New Roman"/>
      <w:sz w:val="28"/>
    </w:rPr>
  </w:style>
  <w:style w:type="character" w:customStyle="1" w:styleId="22">
    <w:name w:val="Основной текст с отступом 2 Знак"/>
    <w:basedOn w:val="1"/>
    <w:link w:val="21"/>
    <w:rPr>
      <w:rFonts w:ascii="Times New Roman" w:hAnsi="Times New Roman"/>
      <w:sz w:val="28"/>
    </w:rPr>
  </w:style>
  <w:style w:type="paragraph" w:styleId="23">
    <w:name w:val="toc 2"/>
    <w:next w:val="a0"/>
    <w:link w:val="24"/>
    <w:uiPriority w:val="39"/>
    <w:pPr>
      <w:ind w:left="200"/>
    </w:pPr>
  </w:style>
  <w:style w:type="character" w:customStyle="1" w:styleId="24">
    <w:name w:val="Оглавление 2 Знак"/>
    <w:link w:val="23"/>
  </w:style>
  <w:style w:type="paragraph" w:styleId="a6">
    <w:name w:val="Balloon Text"/>
    <w:basedOn w:val="a0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styleId="41">
    <w:name w:val="toc 4"/>
    <w:next w:val="a0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8">
    <w:name w:val="Body Text"/>
    <w:basedOn w:val="a0"/>
    <w:link w:val="a9"/>
    <w:pPr>
      <w:spacing w:after="120"/>
    </w:pPr>
  </w:style>
  <w:style w:type="character" w:customStyle="1" w:styleId="a9">
    <w:name w:val="Основной текст Знак"/>
    <w:basedOn w:val="1"/>
    <w:link w:val="a8"/>
  </w:style>
  <w:style w:type="paragraph" w:styleId="6">
    <w:name w:val="toc 6"/>
    <w:next w:val="a0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0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</w:style>
  <w:style w:type="paragraph" w:customStyle="1" w:styleId="FontStyle21">
    <w:name w:val="Font Style21"/>
    <w:basedOn w:val="12"/>
    <w:link w:val="FontStyle210"/>
    <w:rPr>
      <w:rFonts w:ascii="Times New Roman" w:hAnsi="Times New Roman"/>
    </w:rPr>
  </w:style>
  <w:style w:type="character" w:customStyle="1" w:styleId="FontStyle210">
    <w:name w:val="Font Style21"/>
    <w:basedOn w:val="a1"/>
    <w:link w:val="FontStyle21"/>
    <w:rPr>
      <w:rFonts w:ascii="Times New Roman" w:hAnsi="Times New Roman"/>
      <w:sz w:val="22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sz w:val="28"/>
    </w:rPr>
  </w:style>
  <w:style w:type="paragraph" w:customStyle="1" w:styleId="aa">
    <w:name w:val="Гипертекстовая ссылка"/>
    <w:link w:val="ab"/>
    <w:rPr>
      <w:rFonts w:ascii="Times New Roman" w:hAnsi="Times New Roman"/>
      <w:b/>
      <w:color w:val="008000"/>
    </w:rPr>
  </w:style>
  <w:style w:type="character" w:customStyle="1" w:styleId="ab">
    <w:name w:val="Гипертекстовая ссылка"/>
    <w:link w:val="aa"/>
    <w:rPr>
      <w:rFonts w:ascii="Times New Roman" w:hAnsi="Times New Roman"/>
      <w:b/>
      <w:color w:val="008000"/>
    </w:rPr>
  </w:style>
  <w:style w:type="paragraph" w:customStyle="1" w:styleId="a">
    <w:name w:val="Знак"/>
    <w:basedOn w:val="a0"/>
    <w:link w:val="ac"/>
    <w:pPr>
      <w:widowControl w:val="0"/>
      <w:numPr>
        <w:numId w:val="1"/>
      </w:numPr>
      <w:spacing w:after="160" w:line="240" w:lineRule="exact"/>
      <w:jc w:val="center"/>
    </w:pPr>
    <w:rPr>
      <w:rFonts w:ascii="Times New Roman" w:hAnsi="Times New Roman"/>
      <w:b/>
      <w:i/>
      <w:sz w:val="28"/>
    </w:rPr>
  </w:style>
  <w:style w:type="character" w:customStyle="1" w:styleId="ac">
    <w:name w:val="Знак"/>
    <w:basedOn w:val="1"/>
    <w:link w:val="a"/>
    <w:rPr>
      <w:rFonts w:ascii="Times New Roman" w:hAnsi="Times New Roman"/>
      <w:b/>
      <w:i/>
      <w:sz w:val="28"/>
    </w:rPr>
  </w:style>
  <w:style w:type="paragraph" w:styleId="31">
    <w:name w:val="toc 3"/>
    <w:next w:val="a0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0"/>
    <w:pPr>
      <w:widowControl w:val="0"/>
      <w:spacing w:after="0" w:line="240" w:lineRule="auto"/>
      <w:ind w:right="19772"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Style9">
    <w:name w:val="Style9"/>
    <w:basedOn w:val="a0"/>
    <w:link w:val="Style90"/>
    <w:pPr>
      <w:widowControl w:val="0"/>
      <w:spacing w:after="0" w:line="278" w:lineRule="exact"/>
      <w:ind w:firstLine="662"/>
      <w:jc w:val="both"/>
    </w:pPr>
    <w:rPr>
      <w:rFonts w:ascii="Times New Roman" w:hAnsi="Times New Roman"/>
      <w:sz w:val="24"/>
    </w:rPr>
  </w:style>
  <w:style w:type="character" w:customStyle="1" w:styleId="Style90">
    <w:name w:val="Style9"/>
    <w:basedOn w:val="1"/>
    <w:link w:val="Style9"/>
    <w:rPr>
      <w:rFonts w:ascii="Times New Roman" w:hAnsi="Times New Roman"/>
      <w:sz w:val="24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uiPriority w:val="99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Style14">
    <w:name w:val="Style14"/>
    <w:basedOn w:val="a0"/>
    <w:link w:val="Style140"/>
    <w:pPr>
      <w:widowControl w:val="0"/>
      <w:spacing w:after="0" w:line="276" w:lineRule="exact"/>
      <w:ind w:firstLine="727"/>
      <w:jc w:val="both"/>
    </w:pPr>
    <w:rPr>
      <w:rFonts w:ascii="Times New Roman" w:hAnsi="Times New Roman"/>
      <w:sz w:val="24"/>
    </w:rPr>
  </w:style>
  <w:style w:type="character" w:customStyle="1" w:styleId="Style140">
    <w:name w:val="Style14"/>
    <w:basedOn w:val="1"/>
    <w:link w:val="Style14"/>
    <w:rPr>
      <w:rFonts w:ascii="Times New Roman" w:hAnsi="Times New Roman"/>
      <w:sz w:val="24"/>
    </w:rPr>
  </w:style>
  <w:style w:type="paragraph" w:styleId="14">
    <w:name w:val="toc 1"/>
    <w:next w:val="a0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33">
    <w:name w:val="Body Text 3"/>
    <w:basedOn w:val="a0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customStyle="1" w:styleId="FontStyle20">
    <w:name w:val="Font Style20"/>
    <w:basedOn w:val="12"/>
    <w:link w:val="FontStyle200"/>
    <w:rPr>
      <w:rFonts w:ascii="Times New Roman" w:hAnsi="Times New Roman"/>
      <w:sz w:val="24"/>
    </w:rPr>
  </w:style>
  <w:style w:type="character" w:customStyle="1" w:styleId="FontStyle200">
    <w:name w:val="Font Style20"/>
    <w:basedOn w:val="a1"/>
    <w:link w:val="FontStyle20"/>
    <w:rPr>
      <w:rFonts w:ascii="Times New Roman" w:hAnsi="Times New Roman"/>
      <w:sz w:val="24"/>
    </w:rPr>
  </w:style>
  <w:style w:type="paragraph" w:styleId="9">
    <w:name w:val="toc 9"/>
    <w:next w:val="a0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0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e">
    <w:name w:val="Стиль"/>
    <w:link w:val="a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f">
    <w:name w:val="Стиль"/>
    <w:link w:val="ae"/>
    <w:rPr>
      <w:rFonts w:ascii="Times New Roman" w:hAnsi="Times New Roman"/>
      <w:sz w:val="20"/>
    </w:rPr>
  </w:style>
  <w:style w:type="paragraph" w:styleId="51">
    <w:name w:val="toc 5"/>
    <w:next w:val="a0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ody Text Indent"/>
    <w:basedOn w:val="a0"/>
    <w:link w:val="af1"/>
    <w:pPr>
      <w:spacing w:after="120"/>
      <w:ind w:left="283"/>
    </w:pPr>
  </w:style>
  <w:style w:type="character" w:customStyle="1" w:styleId="af1">
    <w:name w:val="Основной текст с отступом Знак"/>
    <w:basedOn w:val="1"/>
    <w:link w:val="af0"/>
  </w:style>
  <w:style w:type="paragraph" w:styleId="af2">
    <w:name w:val="Subtitle"/>
    <w:next w:val="a0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0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f6">
    <w:name w:val="header"/>
    <w:basedOn w:val="a0"/>
    <w:link w:val="af7"/>
    <w:uiPriority w:val="99"/>
    <w:unhideWhenUsed/>
    <w:rsid w:val="00230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1"/>
    <w:link w:val="af6"/>
    <w:uiPriority w:val="99"/>
    <w:rsid w:val="002309B8"/>
  </w:style>
  <w:style w:type="paragraph" w:styleId="af8">
    <w:name w:val="footer"/>
    <w:basedOn w:val="a0"/>
    <w:link w:val="af9"/>
    <w:uiPriority w:val="99"/>
    <w:unhideWhenUsed/>
    <w:rsid w:val="00230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1"/>
    <w:link w:val="af8"/>
    <w:uiPriority w:val="99"/>
    <w:rsid w:val="002309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portal.tax.nalog.ru/nalog3/dir/ir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4056</Words>
  <Characters>23121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Цивилева Марина Владимировна</dc:creator>
  <cp:lastModifiedBy>Ставникова Наталья Алексеевна</cp:lastModifiedBy>
  <cp:revision>2</cp:revision>
  <cp:lastPrinted>2021-07-26T11:11:00Z</cp:lastPrinted>
  <dcterms:created xsi:type="dcterms:W3CDTF">2021-10-27T06:38:00Z</dcterms:created>
  <dcterms:modified xsi:type="dcterms:W3CDTF">2021-10-27T06:38:00Z</dcterms:modified>
</cp:coreProperties>
</file>